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Lexture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1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>What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>is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>Lexicology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I.     The Subject of Lexicology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term lexicology is of Greek origin (from lexis – word and logos -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science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). Lexicology is the part of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linguistics which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deals with the vocabulary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characteristic features of words and word-groups.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term word denotes the main lexical unit of a language resulting from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association of a group of sounds with a meaning. This unit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is used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grammatical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functions characteristic of it. It is the smallest unit of a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language which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can stand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alone as a complete utterance.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The term word-group denotes a group of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words which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exists in the language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as a ready-made unit, has the unity of meaning, the unity of syntactical function,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e.g. the word-group as loose as a goose means clumsy and is used in a sentence as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a predicative (He is as loose as a goose).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Lexicology can be general and special. General lexicology is the lexicology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of any language, part of General Linguistics. It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is aimed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at establishing language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universals – linguistic phenomena and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propeties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common to all languages.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Special lexicology is the lexicology of a particular language (English,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German, Russian, etc.).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Lexicology can study the development of the vocabulary, the origin of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words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and word-groups, their semantic relations and the development of their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sound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form and meaning. In this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case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it is called historical lexicology.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Another branch of lexicology is called descriptive and studies the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vocabulary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at a definite stage of its development.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II.   What is a Word?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First, the word is a unit of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speech which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, as such, serves the purposes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of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human communication. Thus, the word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can be defined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as a unit of communication.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Secondly, the word can be perceived as the total of the sounds which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comprise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it.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Third, the word, viewed structurally, possesses several characteristics.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The modern approach to word studies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is based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on distinguishing between the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external and the internal structures of the word.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By external structure of the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we mean its morphological structure. For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example, in the word post-impressionists the following morphemes can be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distinguished: the prefixes post-,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im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-, the root press, the noun-forming suffixes –ion, -</w:t>
      </w:r>
      <w:proofErr w:type="spellStart"/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ist</w:t>
      </w:r>
      <w:proofErr w:type="spellEnd"/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, and the grammatical suffix of plurality –s.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The external structure of the word, and also typical word-formation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patterns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,are</w:t>
      </w:r>
      <w:proofErr w:type="spellEnd"/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studied in the framework of word-building.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The internal structure of the word, or its meaning, is nowadays commonly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referred to as the word‘s semantic structure. This is the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word‘s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 aspect.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The area of lexicology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specialising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the semantic studies of the word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called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semantics.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One of the main structural features of the word that it possesses both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external (formal) unity and semantic unity.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A further structural feature of the word is its susceptibility to grammatical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employment. In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speech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most words can be used in different grammatical forms in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which their interrelations are realized.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Thus, the word is a speech unit used for the purposes of human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communication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, materially representing a group of sounds, possessing a meaning,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susceptible to grammatical employment and characterized by formal and semantic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unity.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III.   The Problem of Word-Boundaries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The difference between words and other two-facet units is not always clear.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There are: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1. Form words. On the one hand, they fuse with notional words phonetically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do not function as sentence-members. On the other hand, they are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positionally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mobile, e.g. a, to, and.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2. Loose compounds, e.g. speech sound,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stone wall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On the one hand,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theya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are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built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speech. On the other hand, they have one lexical stress.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3. Phrasal words: his I-love-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you‘s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On the one hand, they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are built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 speech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are not reproducible. On the other, they have one lexical stress.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The difference between variants of the same word and different words is also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not always clear. Within the language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the word is a lexeme – an abstract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unit which unites all its variant: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a)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lexico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-semantic variants – different meanings of the same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polysemantic</w:t>
      </w:r>
      <w:proofErr w:type="spellEnd"/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word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: to give a pen, to give a smile, to give an answer;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b)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phonetic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variants – different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pronouncation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of the same word: neither,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either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, often;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c)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orthographic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variants – different spelling of the same word: jail –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gaol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d)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morphological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variants – different morphemic structure of the same word: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learned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– learnt, geographic – geographical.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IV.    Lexicology and its Connection with Other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Linguistc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Disciplines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Lexicology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is closely connected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with other branches of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linguistcs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: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1. It is connected with Phonetics because the word‘s sound form is a fixed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sequence of phonemes united by a lexical stress.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2. Lexicology is connected with Morphology and Word-Formation as the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word‘s structure is a fixed sequence of morphemes.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3. It is connected with Morphology because the word‘s content plane is a          unity of lexical and grammatical meanings.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4. The word functions as part of the sentence and performs a certain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syntactical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function that is why it is also connected with Syntax.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5. The word functions in different situations and spheres of life therefore it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is connected with Stylistics, Socio- and Psycholinguistics.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But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there is also a great difference between lexicology and other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linguistc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disciplines. Grammatical and phonological systems are relatively stable.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Therefore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they are mostly studied within the framework of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intralinguistics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Lexical system is never stable. It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is directly connected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with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extralinguistic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systems. It is constantly growing and decaying. It is immediately reacts to changes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in social life, e.g. the intense development of science and technology in the 20</w:t>
      </w:r>
      <w:r w:rsidRPr="00222CA5">
        <w:rPr>
          <w:rFonts w:ascii="Courier New" w:eastAsia="Times New Roman" w:hAnsi="Courier New" w:cs="Courier New"/>
          <w:sz w:val="20"/>
          <w:szCs w:val="20"/>
          <w:vertAlign w:val="superscript"/>
          <w:lang w:val="en-US" w:eastAsia="ru-RU"/>
        </w:rPr>
        <w:t>th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century gave birth to such words as computer, sputnik,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spaceship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Therefore</w:t>
      </w:r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lexicology is a sociolinguistic discipline. It studies each particular word, both its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intra- and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extralingiustic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relations.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Lexicology </w:t>
      </w: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is subdivided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into a number of autonomous but interdependent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disciplines: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1. Lexicological Phonetics. It studies the expression plane of lexical units in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isolation and in the flow of speech.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2. Semasiology. It deals with the meaning of words and other linguistic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units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: morphemes, word-formation types, morphological word classes and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morphological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categories.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3. Onomasiology or Nomination Theory. It deals with the process of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nomination</w:t>
      </w:r>
      <w:proofErr w:type="gram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: what name this or that object has and why.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      4. Etymology. It studies the origin, the original meaning and form of words.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5. </w:t>
      </w:r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Praseology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. It deals with phraseological units.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6. Lexicography. It is a practical science. It describes the vocabulary and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>each lexical unit in the form of dictionaries.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7. Lexical Morphology. It deals with the morphological stricture of the word.</w:t>
      </w:r>
    </w:p>
    <w:p w:rsidR="00222CA5" w:rsidRPr="00222CA5" w:rsidRDefault="00222CA5" w:rsidP="00222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22CA5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8. Word-formation. It deals with the patterns which are used in coining new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proofErr w:type="spellStart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>words</w:t>
      </w:r>
      <w:proofErr w:type="spellEnd"/>
      <w:r w:rsidRPr="00222CA5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A711F3" w:rsidRPr="00222CA5" w:rsidRDefault="00A711F3">
      <w:pPr>
        <w:rPr>
          <w:lang w:val="en-US"/>
        </w:rPr>
      </w:pPr>
    </w:p>
    <w:sectPr w:rsidR="00A711F3" w:rsidRPr="0022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A5"/>
    <w:rsid w:val="00222CA5"/>
    <w:rsid w:val="00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224BA-F0F0-4902-A6FF-30E78CF9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Әлішева Жазира</dc:creator>
  <cp:keywords/>
  <dc:description/>
  <cp:lastModifiedBy>Әлішева Жазира</cp:lastModifiedBy>
  <cp:revision>1</cp:revision>
  <dcterms:created xsi:type="dcterms:W3CDTF">2016-10-08T09:57:00Z</dcterms:created>
  <dcterms:modified xsi:type="dcterms:W3CDTF">2016-10-08T10:01:00Z</dcterms:modified>
</cp:coreProperties>
</file>